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49A2" w14:textId="7FF2F07D" w:rsidR="00355B9D" w:rsidRPr="00B872CB" w:rsidRDefault="00355B9D" w:rsidP="00355B9D">
      <w:pPr>
        <w:pStyle w:val="NormalWeb"/>
        <w:rPr>
          <w:rFonts w:ascii="Times New Roman" w:hAnsi="Times New Roman"/>
          <w:b/>
          <w:sz w:val="22"/>
          <w:szCs w:val="22"/>
        </w:rPr>
      </w:pPr>
      <w:r w:rsidRPr="00B872CB">
        <w:rPr>
          <w:rFonts w:ascii="Times New Roman" w:hAnsi="Times New Roman"/>
          <w:b/>
          <w:sz w:val="22"/>
          <w:szCs w:val="22"/>
        </w:rPr>
        <w:t xml:space="preserve">Appendix A. </w:t>
      </w:r>
      <w:bookmarkStart w:id="0" w:name="_GoBack"/>
      <w:r w:rsidR="00A8327D">
        <w:rPr>
          <w:rFonts w:ascii="Times New Roman" w:hAnsi="Times New Roman"/>
          <w:b/>
          <w:sz w:val="22"/>
          <w:szCs w:val="22"/>
        </w:rPr>
        <w:t>Theoretical b</w:t>
      </w:r>
      <w:r w:rsidR="00C44CB7">
        <w:rPr>
          <w:rFonts w:ascii="Times New Roman" w:hAnsi="Times New Roman"/>
          <w:b/>
          <w:sz w:val="22"/>
          <w:szCs w:val="22"/>
        </w:rPr>
        <w:t xml:space="preserve">arriers </w:t>
      </w:r>
      <w:r w:rsidR="00A8327D">
        <w:rPr>
          <w:rFonts w:ascii="Times New Roman" w:hAnsi="Times New Roman"/>
          <w:b/>
          <w:sz w:val="22"/>
          <w:szCs w:val="22"/>
        </w:rPr>
        <w:t xml:space="preserve">to EE </w:t>
      </w:r>
      <w:r w:rsidR="00C44CB7">
        <w:rPr>
          <w:rFonts w:ascii="Times New Roman" w:hAnsi="Times New Roman"/>
          <w:b/>
          <w:sz w:val="22"/>
          <w:szCs w:val="22"/>
        </w:rPr>
        <w:t>against the policy drivers to EE</w:t>
      </w:r>
      <w:bookmarkEnd w:id="0"/>
    </w:p>
    <w:p w14:paraId="5D39AE4E" w14:textId="77777777" w:rsidR="00355B9D" w:rsidRPr="00B872CB" w:rsidRDefault="00355B9D" w:rsidP="00355B9D">
      <w:pPr>
        <w:widowControl w:val="0"/>
        <w:autoSpaceDE w:val="0"/>
        <w:autoSpaceDN w:val="0"/>
        <w:adjustRightInd w:val="0"/>
        <w:spacing w:after="240"/>
        <w:rPr>
          <w:i/>
          <w:sz w:val="22"/>
          <w:szCs w:val="22"/>
        </w:rPr>
      </w:pPr>
      <w:r w:rsidRPr="00B872CB">
        <w:rPr>
          <w:i/>
          <w:color w:val="000000" w:themeColor="text1"/>
          <w:sz w:val="22"/>
          <w:szCs w:val="22"/>
        </w:rPr>
        <w:t xml:space="preserve">Sources: </w:t>
      </w:r>
      <w:r w:rsidRPr="00B872CB">
        <w:rPr>
          <w:i/>
          <w:sz w:val="22"/>
          <w:szCs w:val="22"/>
        </w:rPr>
        <w:t xml:space="preserve">Cagno et al. 2013, </w:t>
      </w:r>
      <w:r w:rsidRPr="00B872CB">
        <w:rPr>
          <w:i/>
          <w:color w:val="000000" w:themeColor="text1"/>
          <w:sz w:val="22"/>
          <w:szCs w:val="22"/>
        </w:rPr>
        <w:t>ISO, 2011</w:t>
      </w:r>
      <w:r w:rsidRPr="00B872CB">
        <w:rPr>
          <w:i/>
          <w:sz w:val="22"/>
          <w:szCs w:val="22"/>
        </w:rPr>
        <w:t xml:space="preserve">; </w:t>
      </w:r>
      <w:r w:rsidRPr="00B872CB">
        <w:rPr>
          <w:i/>
          <w:color w:val="000000" w:themeColor="text1"/>
          <w:sz w:val="22"/>
          <w:szCs w:val="22"/>
        </w:rPr>
        <w:t xml:space="preserve">McKane et al., 2008; McKane et al., 2009; Mallett et al., 2011; Schleich, 2011; Mostert, 2010; Limaye, 2011; World Bank 2002; EU, 2011 </w:t>
      </w:r>
    </w:p>
    <w:tbl>
      <w:tblPr>
        <w:tblW w:w="90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1991"/>
        <w:gridCol w:w="1260"/>
        <w:gridCol w:w="4789"/>
      </w:tblGrid>
      <w:tr w:rsidR="00355B9D" w14:paraId="351BE346" w14:textId="77777777" w:rsidTr="00735878">
        <w:trPr>
          <w:trHeight w:val="3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0DA1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Table 1. Internal barriers and policy drivers to EE: </w:t>
            </w:r>
          </w:p>
        </w:tc>
      </w:tr>
      <w:tr w:rsidR="00355B9D" w14:paraId="33571215" w14:textId="77777777" w:rsidTr="00735878">
        <w:trPr>
          <w:trHeight w:val="34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9EAC76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Barrier type: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EEF8AA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Barrier name: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A6641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Policy drivers type: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584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Policy drivers: </w:t>
            </w:r>
          </w:p>
        </w:tc>
      </w:tr>
      <w:tr w:rsidR="00355B9D" w14:paraId="7AF788A0" w14:textId="77777777" w:rsidTr="00735878">
        <w:trPr>
          <w:trHeight w:val="34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5D8B7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Economic</w:t>
            </w:r>
          </w:p>
        </w:tc>
        <w:tc>
          <w:tcPr>
            <w:tcW w:w="199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5BD2EC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Low capital availability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83F2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B206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Tax incentives/deductions/rebates; EE grants and low int. loans; Public-private partnerships (PPPs) on private finance support; Support for EPC contracting.</w:t>
            </w:r>
          </w:p>
        </w:tc>
      </w:tr>
      <w:tr w:rsidR="00355B9D" w14:paraId="610C954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541679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93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Hidden costs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90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A61F5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Mandatory EnMS (formal EE manager training and awareness on EE technologies); Mandatory energy manager and training schemes; Mandatory audits; Energy performance standards and labelling; Mandatory electricity business EE services.</w:t>
            </w:r>
          </w:p>
        </w:tc>
      </w:tr>
      <w:tr w:rsidR="00355B9D" w14:paraId="248006C5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C8CF9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D0B02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331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FE0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Coordination with energy org. and industry associations; Support for EPC contracting. </w:t>
            </w:r>
          </w:p>
        </w:tc>
      </w:tr>
      <w:tr w:rsidR="00355B9D" w14:paraId="5CB1D0B2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907E3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61AB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Intervention related risks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B63B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DA57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(EE investments rate of return to include non-energy-co-benefits). </w:t>
            </w:r>
          </w:p>
        </w:tc>
      </w:tr>
      <w:tr w:rsidR="00355B9D" w14:paraId="08D5FBF4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0304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8F80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0BF8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139D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Tax incentives/deductions and rebates; EE funds, grants and low int. loans; Adjusted energy subsidies and pricing policies; Increased taxes on energy end-use.</w:t>
            </w:r>
          </w:p>
        </w:tc>
      </w:tr>
      <w:tr w:rsidR="00355B9D" w14:paraId="464BAD35" w14:textId="77777777" w:rsidTr="00735878">
        <w:trPr>
          <w:trHeight w:val="3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2F6E4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Behaviour.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AA53FF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interest in EE interventions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4328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38E0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Awareness and ed. campaigns; Sustainable energy training schemes; Ind. association coop.</w:t>
            </w:r>
          </w:p>
        </w:tc>
      </w:tr>
      <w:tr w:rsidR="00355B9D" w14:paraId="119E6F93" w14:textId="77777777" w:rsidTr="00735878">
        <w:trPr>
          <w:trHeight w:val="432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092D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4EDC2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FF8D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DB216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Consumption info. on energy bills; Quantitative EE targets; Energy performance certificate;</w:t>
            </w:r>
          </w:p>
        </w:tc>
      </w:tr>
      <w:tr w:rsidR="00355B9D" w14:paraId="7A7D9DB1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2B227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6BED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44F7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14:paraId="1F4970C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Economic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784D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(energy baseline). </w:t>
            </w:r>
          </w:p>
          <w:p w14:paraId="0730E99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Adjusted energy subsidies and pricing policies; Increased taxes on energy end-use. </w:t>
            </w:r>
          </w:p>
        </w:tc>
      </w:tr>
      <w:tr w:rsidR="00355B9D" w14:paraId="769EE252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1781B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14:paraId="60D8316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Other priorities, Inertia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C3A2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F95B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End-user EE obligations; Energy performance certificate; Mandatory EnMS (management commitment, internal EE design, action plan). </w:t>
            </w:r>
          </w:p>
        </w:tc>
      </w:tr>
      <w:tr w:rsidR="00355B9D" w14:paraId="50CD3D30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5D4C0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E3A026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Imperfect evaluation criteria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B182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AC89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(EE procurement database, energy review, performance indicators). </w:t>
            </w:r>
          </w:p>
        </w:tc>
      </w:tr>
      <w:tr w:rsidR="00355B9D" w14:paraId="71AB194B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B1447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C3D8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5C2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248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Industry associations; Energy centres and Org.; ESCOS advisory services; Voluntary Agreements.</w:t>
            </w:r>
          </w:p>
        </w:tc>
      </w:tr>
      <w:tr w:rsidR="00355B9D" w14:paraId="29F50A19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F652A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CE773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sharing the objectives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2D9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43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(management communication). </w:t>
            </w:r>
          </w:p>
        </w:tc>
      </w:tr>
      <w:tr w:rsidR="00355B9D" w14:paraId="21F5F208" w14:textId="77777777" w:rsidTr="00735878">
        <w:trPr>
          <w:trHeight w:val="432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9134E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Organisat.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A8574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Low status of EE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310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C04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(energy manager prerogatives, EE objectives and targets). </w:t>
            </w:r>
          </w:p>
        </w:tc>
      </w:tr>
      <w:tr w:rsidR="00355B9D" w14:paraId="4EA44762" w14:textId="77777777" w:rsidTr="00735878">
        <w:trPr>
          <w:trHeight w:val="431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2E40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E022F6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Divergent interests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E32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7F2A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energy manager; Mandatory EnMS (EE responsibilities). </w:t>
            </w:r>
          </w:p>
        </w:tc>
      </w:tr>
      <w:tr w:rsidR="00355B9D" w14:paraId="6075B755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53513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A5FC14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Complex decision chain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F59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AD8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(EE structure and responsibilities); Mandatory energy manager. </w:t>
            </w:r>
          </w:p>
        </w:tc>
      </w:tr>
      <w:tr w:rsidR="00355B9D" w14:paraId="7408E357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0726E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6D0CE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time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5D6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FD9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energy manager; Mandatory EnMS (EE policy and responsibilities). </w:t>
            </w:r>
          </w:p>
        </w:tc>
      </w:tr>
      <w:tr w:rsidR="00355B9D" w14:paraId="33469644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672E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71AF0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internal control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729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9BD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(control systems/audits/monitoring pract.). </w:t>
            </w:r>
          </w:p>
        </w:tc>
      </w:tr>
      <w:tr w:rsidR="00355B9D" w14:paraId="17957720" w14:textId="77777777" w:rsidTr="00735878">
        <w:trPr>
          <w:trHeight w:val="3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FF736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Compet.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14:paraId="23FB72A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Id. Inefficiencies and, or opportunities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9BBD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8252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Mandatory EnMS (energy review, performance indicators, monitoring); EE training certificate.</w:t>
            </w:r>
          </w:p>
        </w:tc>
      </w:tr>
      <w:tr w:rsidR="00355B9D" w14:paraId="7D52A8B2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07CC8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3E694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Implementing the interventions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9E6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3FF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Mandatory EnMS (assigned resp., training, awareness, communication, impl. guidelines). </w:t>
            </w:r>
          </w:p>
        </w:tc>
      </w:tr>
      <w:tr w:rsidR="00355B9D" w14:paraId="102547E6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1EA22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Awareness related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EDAB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Lack of awareness or ignorance on the opp.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9EC6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E4B2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Awareness and ed. Campaigns; Industry associations; Energy centres and org.</w:t>
            </w:r>
          </w:p>
        </w:tc>
      </w:tr>
      <w:tr w:rsidR="00355B9D" w14:paraId="32FAE835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43EF4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3FAE3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66F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230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Electricity business EE services. </w:t>
            </w:r>
          </w:p>
        </w:tc>
      </w:tr>
      <w:tr w:rsidR="00355B9D" w14:paraId="7A17C479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AB030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A12D1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4ABE1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16C4FA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6339847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309C141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6EBA782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02A1A32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0DFBECC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14B836B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55B9D" w14:paraId="32B033C7" w14:textId="77777777" w:rsidTr="00735878">
        <w:trPr>
          <w:trHeight w:val="320"/>
        </w:trPr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9466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366F8FC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Table 2. External barriers and policy drivers to EE: </w:t>
            </w:r>
          </w:p>
          <w:p w14:paraId="70EC7AF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B36719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55B9D" w14:paraId="1C0795A8" w14:textId="77777777" w:rsidTr="00735878">
        <w:trPr>
          <w:trHeight w:val="34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CBF1A2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Barrier type: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A5C3C1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Barrier name: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7A0EF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Policy drivers type: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9D77B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Policy drivers: </w:t>
            </w:r>
          </w:p>
        </w:tc>
      </w:tr>
      <w:tr w:rsidR="00355B9D" w14:paraId="4F49C4DF" w14:textId="77777777" w:rsidTr="00735878">
        <w:trPr>
          <w:trHeight w:val="34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051B8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Market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D1D0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Energy prices distortion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F3E0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A898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Adjusted energy subsidies and pricing policies; Public benefits charge for EE. </w:t>
            </w:r>
          </w:p>
        </w:tc>
      </w:tr>
      <w:tr w:rsidR="00355B9D" w14:paraId="2A796A1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282E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34438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CF6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E30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Quant. EE targets and saving obligations; Int. resource planning for electricity businesses.</w:t>
            </w:r>
          </w:p>
        </w:tc>
      </w:tr>
      <w:tr w:rsidR="00355B9D" w14:paraId="3ECFCED4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8F44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F08A3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Low diffusion of technology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3E0F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0AFE7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EE R. and D. funds/grants; EE sub.; Tax incentives/ded./rebates; Customs/duty exemptions. </w:t>
            </w:r>
          </w:p>
        </w:tc>
      </w:tr>
      <w:tr w:rsidR="00355B9D" w14:paraId="0457B914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E611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1EE96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C8B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E659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Minimum energy performance standards; EE labelling. </w:t>
            </w:r>
          </w:p>
        </w:tc>
      </w:tr>
      <w:tr w:rsidR="00355B9D" w14:paraId="04FD8E1B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63F87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3F38D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Low diffusion of information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504A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410F8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Awareness and educational campaigns; Sustainable energy training schemes  </w:t>
            </w:r>
          </w:p>
        </w:tc>
      </w:tr>
      <w:tr w:rsidR="00355B9D" w14:paraId="62A34A56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1500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A86C3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D73D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1FFE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Energy centres and Org.; Industry associations sup.; Support on ESCOS advisory services dev.</w:t>
            </w:r>
          </w:p>
        </w:tc>
      </w:tr>
      <w:tr w:rsidR="00355B9D" w14:paraId="0ACAB6C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67A42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12318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15E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0CE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Electricity business EE services; Mandatory consumption info. on energy bills. </w:t>
            </w:r>
          </w:p>
        </w:tc>
      </w:tr>
      <w:tr w:rsidR="00355B9D" w14:paraId="34498A6A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D3D6F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AFC0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Market risks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7B4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D5C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Adjusted energy subsidies and pricing policies; Taxes on fossil fuel energy consumption. </w:t>
            </w:r>
          </w:p>
        </w:tc>
      </w:tr>
      <w:tr w:rsidR="00355B9D" w14:paraId="705D269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4FCAC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238FC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Difficulty in gathering ext. skills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EE04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  <w:p w14:paraId="63FF566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3110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Electricity business EE services. </w:t>
            </w:r>
          </w:p>
          <w:p w14:paraId="6BD1F2D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Energy centres and Org.; Ind. Associations; ESCOS advisory services; Voluntary agreements.</w:t>
            </w:r>
          </w:p>
        </w:tc>
      </w:tr>
      <w:tr w:rsidR="00355B9D" w14:paraId="794B2281" w14:textId="77777777" w:rsidTr="00735878">
        <w:trPr>
          <w:trHeight w:val="3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9F94C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Gov.</w:t>
            </w:r>
          </w:p>
          <w:p w14:paraId="451B693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politics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A125EC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proper regulations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A3A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299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Minimum energy performance standards; EE labelling. </w:t>
            </w:r>
          </w:p>
        </w:tc>
      </w:tr>
      <w:tr w:rsidR="00355B9D" w14:paraId="5AFDF12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77B12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D46D4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Distortion in fiscal policies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2030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B1E8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Adjusted energy subsidies and pricing policies. </w:t>
            </w:r>
          </w:p>
        </w:tc>
      </w:tr>
      <w:tr w:rsidR="00355B9D" w14:paraId="2A56E9A2" w14:textId="77777777" w:rsidTr="00735878">
        <w:trPr>
          <w:trHeight w:val="3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1A8C5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Tech./</w:t>
            </w:r>
          </w:p>
          <w:p w14:paraId="2487A20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services suppliers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5FC30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interest in EE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8DCC0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  <w:p w14:paraId="6AC96DF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D9B9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Minimum energy performance standards; EE labelling. </w:t>
            </w:r>
          </w:p>
          <w:p w14:paraId="6F97B71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EE R. and D. funds and grants; Tax incentives/ded./rebates; Customs/duty exemptions.</w:t>
            </w:r>
          </w:p>
        </w:tc>
      </w:tr>
      <w:tr w:rsidR="00355B9D" w14:paraId="64F2F2AF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4DB96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CE7E2F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Technology suppliers not updated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9BC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FEC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Minimum energy performance standards. </w:t>
            </w:r>
          </w:p>
        </w:tc>
      </w:tr>
      <w:tr w:rsidR="00355B9D" w14:paraId="0C04F623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55193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B50D3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Scarce communication skills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3C8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39E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EE labelling; Operations manual code of contents. </w:t>
            </w:r>
          </w:p>
        </w:tc>
      </w:tr>
      <w:tr w:rsidR="00355B9D" w14:paraId="4DAC55CF" w14:textId="77777777" w:rsidTr="00735878">
        <w:trPr>
          <w:trHeight w:val="3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635E6E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Designers and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2A60E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Tech. characteristics not adequate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4793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Supportive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9B1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Cooperation with Industry associations; Voluntary agreements pilot projects. </w:t>
            </w:r>
          </w:p>
        </w:tc>
      </w:tr>
      <w:tr w:rsidR="00355B9D" w14:paraId="543656EE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64D69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Manufact. 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894A61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High initial costs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37D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Economic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18D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EE R. and D. funds and grants; EE subsidies; Low interest loans. </w:t>
            </w:r>
          </w:p>
        </w:tc>
      </w:tr>
      <w:tr w:rsidR="00355B9D" w14:paraId="27B374A9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1C11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Energy suppliers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49D7B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Scarce communication skills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5614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2BD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Electricity business EE services; Consumption info. on energy bills code of contents. </w:t>
            </w:r>
          </w:p>
        </w:tc>
      </w:tr>
      <w:tr w:rsidR="00355B9D" w14:paraId="419A24AB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F33C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28F4B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Distortion in energy prices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11F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9215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Integrated resource planning; EE obligations.</w:t>
            </w:r>
          </w:p>
        </w:tc>
      </w:tr>
      <w:tr w:rsidR="00355B9D" w14:paraId="487BB823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7D835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3BA6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Lack of interest in EE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E48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Prescriptive 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B49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EE licence conditions for electricity retail; Mandatory sourcing of EE; defined EE outcomes. </w:t>
            </w:r>
          </w:p>
        </w:tc>
      </w:tr>
      <w:tr w:rsidR="00355B9D" w14:paraId="78DD4A48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53ED0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Capital suppliers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B92F57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Cost for investing capital availability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9D182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Eco./Supp. 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724D8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PPPs - loans, technical assistance to local banks, credit/risk guarantees; </w:t>
            </w:r>
          </w:p>
        </w:tc>
      </w:tr>
      <w:tr w:rsidR="00355B9D" w14:paraId="13809F9D" w14:textId="77777777" w:rsidTr="00735878">
        <w:trPr>
          <w:trHeight w:val="32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77A7D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6F9EED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Diff. in id. the quality of the invest.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DB8A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Eco./Supp. 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631746" w14:textId="77777777" w:rsidR="00355B9D" w:rsidRDefault="00355B9D" w:rsidP="007358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Standards/protocols on measurement; EE perf. benchmarking database, ESCOS adv. services.</w:t>
            </w:r>
          </w:p>
        </w:tc>
      </w:tr>
    </w:tbl>
    <w:p w14:paraId="487812F1" w14:textId="77777777" w:rsidR="00355B9D" w:rsidRDefault="00355B9D" w:rsidP="00355B9D">
      <w:pPr>
        <w:pStyle w:val="NormalWeb"/>
        <w:rPr>
          <w:rFonts w:ascii="Times New Roman" w:hAnsi="Times New Roman"/>
          <w:sz w:val="22"/>
          <w:szCs w:val="22"/>
        </w:rPr>
      </w:pPr>
    </w:p>
    <w:p w14:paraId="417B7746" w14:textId="77777777" w:rsidR="009278BD" w:rsidRDefault="009278BD"/>
    <w:sectPr w:rsidR="009278BD" w:rsidSect="00CF33A0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5951" w14:textId="77777777" w:rsidR="0033274D" w:rsidRDefault="0033274D" w:rsidP="00882111">
      <w:r>
        <w:separator/>
      </w:r>
    </w:p>
  </w:endnote>
  <w:endnote w:type="continuationSeparator" w:id="0">
    <w:p w14:paraId="364FB16B" w14:textId="77777777" w:rsidR="0033274D" w:rsidRDefault="0033274D" w:rsidP="008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97B3" w14:textId="77777777" w:rsidR="00882111" w:rsidRDefault="00882111" w:rsidP="00726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10369" w14:textId="77777777" w:rsidR="00882111" w:rsidRDefault="00882111" w:rsidP="008821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42AD" w14:textId="77777777" w:rsidR="00882111" w:rsidRDefault="00882111" w:rsidP="00726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7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B4F1F0" w14:textId="77777777" w:rsidR="00882111" w:rsidRDefault="00882111" w:rsidP="008821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0775" w14:textId="77777777" w:rsidR="0033274D" w:rsidRDefault="0033274D" w:rsidP="00882111">
      <w:r>
        <w:separator/>
      </w:r>
    </w:p>
  </w:footnote>
  <w:footnote w:type="continuationSeparator" w:id="0">
    <w:p w14:paraId="1A0DE6FD" w14:textId="77777777" w:rsidR="0033274D" w:rsidRDefault="0033274D" w:rsidP="008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D"/>
    <w:rsid w:val="0033274D"/>
    <w:rsid w:val="00355B9D"/>
    <w:rsid w:val="003B6044"/>
    <w:rsid w:val="007E45B0"/>
    <w:rsid w:val="00882111"/>
    <w:rsid w:val="009278BD"/>
    <w:rsid w:val="00A8327D"/>
    <w:rsid w:val="00B46ABE"/>
    <w:rsid w:val="00C44CB7"/>
    <w:rsid w:val="00CF33A0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A6E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9D"/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B9D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2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11"/>
    <w:rPr>
      <w:rFonts w:ascii="Times New Roman" w:eastAsiaTheme="minorEastAsia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8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5121</Characters>
  <Application>Microsoft Macintosh Word</Application>
  <DocSecurity>0</DocSecurity>
  <Lines>284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Kosta K</cp:lastModifiedBy>
  <cp:revision>5</cp:revision>
  <dcterms:created xsi:type="dcterms:W3CDTF">2017-04-13T14:33:00Z</dcterms:created>
  <dcterms:modified xsi:type="dcterms:W3CDTF">2017-04-13T14:44:00Z</dcterms:modified>
  <cp:category/>
</cp:coreProperties>
</file>